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FA" w:rsidRDefault="007E39FA" w:rsidP="007E39FA">
      <w:pPr>
        <w:shd w:val="clear" w:color="auto" w:fill="FFFFFF"/>
        <w:spacing w:after="0" w:line="240" w:lineRule="auto"/>
        <w:jc w:val="left"/>
        <w:rPr>
          <w:szCs w:val="24"/>
        </w:rPr>
      </w:pPr>
    </w:p>
    <w:tbl>
      <w:tblPr>
        <w:tblW w:w="14425" w:type="dxa"/>
        <w:tblInd w:w="250" w:type="dxa"/>
        <w:tblLook w:val="00A0"/>
      </w:tblPr>
      <w:tblGrid>
        <w:gridCol w:w="9639"/>
        <w:gridCol w:w="4786"/>
      </w:tblGrid>
      <w:tr w:rsidR="007E39FA" w:rsidRPr="00647307" w:rsidTr="00773721">
        <w:tc>
          <w:tcPr>
            <w:tcW w:w="9639" w:type="dxa"/>
          </w:tcPr>
          <w:p w:rsidR="007E39FA" w:rsidRPr="00766E07" w:rsidRDefault="007E39FA" w:rsidP="00773721">
            <w:pPr>
              <w:shd w:val="clear" w:color="auto" w:fill="FFFFFF"/>
              <w:spacing w:after="0" w:line="240" w:lineRule="auto"/>
              <w:jc w:val="right"/>
              <w:rPr>
                <w:sz w:val="20"/>
                <w:szCs w:val="20"/>
              </w:rPr>
            </w:pPr>
            <w:r w:rsidRPr="00766E07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3</w:t>
            </w:r>
          </w:p>
          <w:p w:rsidR="007E39FA" w:rsidRPr="00766E07" w:rsidRDefault="007E39FA" w:rsidP="00773721">
            <w:pPr>
              <w:spacing w:after="0" w:line="240" w:lineRule="auto"/>
              <w:ind w:left="0" w:right="0" w:firstLine="709"/>
              <w:jc w:val="right"/>
              <w:rPr>
                <w:sz w:val="20"/>
                <w:szCs w:val="20"/>
              </w:rPr>
            </w:pPr>
            <w:r w:rsidRPr="00766E07">
              <w:rPr>
                <w:sz w:val="20"/>
                <w:szCs w:val="20"/>
              </w:rPr>
              <w:t xml:space="preserve">к Положению                                                                                                                                                        об </w:t>
            </w:r>
            <w:proofErr w:type="spellStart"/>
            <w:r w:rsidRPr="00766E07">
              <w:rPr>
                <w:sz w:val="20"/>
                <w:szCs w:val="20"/>
              </w:rPr>
              <w:t>антикоррупционной</w:t>
            </w:r>
            <w:proofErr w:type="spellEnd"/>
            <w:r w:rsidRPr="00766E07">
              <w:rPr>
                <w:sz w:val="20"/>
                <w:szCs w:val="20"/>
              </w:rPr>
              <w:t xml:space="preserve"> политике </w:t>
            </w:r>
          </w:p>
          <w:p w:rsidR="007E39FA" w:rsidRPr="00647307" w:rsidRDefault="007E39FA" w:rsidP="00773721">
            <w:pPr>
              <w:spacing w:after="0" w:line="0" w:lineRule="atLeast"/>
              <w:jc w:val="right"/>
              <w:rPr>
                <w:sz w:val="28"/>
                <w:szCs w:val="28"/>
              </w:rPr>
            </w:pPr>
          </w:p>
          <w:p w:rsidR="007E39FA" w:rsidRPr="00647307" w:rsidRDefault="007E39FA" w:rsidP="0077372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39FA" w:rsidRPr="00647307" w:rsidRDefault="007E39FA" w:rsidP="00773721">
            <w:pPr>
              <w:jc w:val="center"/>
              <w:rPr>
                <w:b/>
                <w:sz w:val="28"/>
                <w:szCs w:val="28"/>
              </w:rPr>
            </w:pPr>
            <w:r w:rsidRPr="00647307">
              <w:rPr>
                <w:b/>
                <w:sz w:val="28"/>
                <w:szCs w:val="28"/>
              </w:rPr>
              <w:t>Стандарты и процедуры, направленные на обеспечение</w:t>
            </w:r>
          </w:p>
          <w:p w:rsidR="007E39FA" w:rsidRPr="00647307" w:rsidRDefault="007E39FA" w:rsidP="007737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47307">
              <w:rPr>
                <w:b/>
                <w:sz w:val="28"/>
                <w:szCs w:val="28"/>
              </w:rPr>
              <w:t xml:space="preserve">добросовестной работы МБДОУ </w:t>
            </w:r>
            <w:proofErr w:type="spellStart"/>
            <w:r w:rsidRPr="00647307">
              <w:rPr>
                <w:b/>
                <w:sz w:val="28"/>
                <w:szCs w:val="28"/>
              </w:rPr>
              <w:t>д</w:t>
            </w:r>
            <w:proofErr w:type="spellEnd"/>
            <w:r w:rsidRPr="00647307">
              <w:rPr>
                <w:b/>
                <w:sz w:val="28"/>
                <w:szCs w:val="28"/>
              </w:rPr>
              <w:t>/с №11 «Колокольчик»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</w:p>
          <w:p w:rsidR="007E39FA" w:rsidRPr="00647307" w:rsidRDefault="007E39FA" w:rsidP="00773721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647307">
              <w:rPr>
                <w:b/>
                <w:sz w:val="28"/>
                <w:szCs w:val="28"/>
              </w:rPr>
              <w:t>1. Общие положения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1.1. Нормами стандартов и процедур, направленных на  обеспечение добросовестной работы и поведения работников</w:t>
            </w:r>
            <w:r>
              <w:rPr>
                <w:sz w:val="28"/>
                <w:szCs w:val="28"/>
              </w:rPr>
              <w:t xml:space="preserve"> МБДОУ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/с №11 «Колокольчик» </w:t>
            </w:r>
            <w:r w:rsidRPr="00647307">
              <w:rPr>
                <w:sz w:val="28"/>
                <w:szCs w:val="28"/>
              </w:rPr>
              <w:t xml:space="preserve"> (далее – стандарты), воплощают в себе основные ценности и устанавливают обязательные для всех работников этические требования, являясь  практическим руководством к действию.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 xml:space="preserve">1.2. Стандарты призваны установить ключевые принципы, которыми должны руководствоваться работники </w:t>
            </w:r>
            <w:r>
              <w:rPr>
                <w:sz w:val="28"/>
                <w:szCs w:val="28"/>
              </w:rPr>
              <w:t xml:space="preserve">МБДОУ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№11 «Колокольчик»</w:t>
            </w:r>
            <w:r w:rsidRPr="006473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647307">
              <w:rPr>
                <w:sz w:val="28"/>
                <w:szCs w:val="28"/>
              </w:rPr>
              <w:t>(далее – работники).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 xml:space="preserve">1.3. Стандарты устанавливаются на основании Конституции Российской  Федерации, федеральных законов от 2 марта 2007 года № 25-ФЗ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647307">
              <w:rPr>
                <w:sz w:val="28"/>
                <w:szCs w:val="28"/>
              </w:rPr>
              <w:t xml:space="preserve"> «О  муниципальной  службе в Российской Федерации», от 25 декабря 2008 года № 273-ФЗ «О противодействии коррупции» и принятых в соответствии с ними  иных законодательных и локальных актов.</w:t>
            </w:r>
          </w:p>
          <w:p w:rsidR="007E39FA" w:rsidRPr="00647307" w:rsidRDefault="007E39FA" w:rsidP="00773721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Pr="00647307">
              <w:rPr>
                <w:b/>
                <w:sz w:val="28"/>
                <w:szCs w:val="28"/>
              </w:rPr>
              <w:t>2. Ценности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2.1. При осуществлении своей деятельности работник руководствуется следующими принципами: добросовестность, прозрачность, развитие.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 xml:space="preserve">2.2. </w:t>
            </w:r>
            <w:r w:rsidRPr="00647307">
              <w:rPr>
                <w:i/>
                <w:sz w:val="28"/>
                <w:szCs w:val="28"/>
              </w:rPr>
              <w:t>Добросовестность</w:t>
            </w:r>
            <w:r w:rsidRPr="00647307">
              <w:rPr>
                <w:sz w:val="28"/>
                <w:szCs w:val="28"/>
              </w:rPr>
              <w:t xml:space="preserve">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 xml:space="preserve">2.3. </w:t>
            </w:r>
            <w:r w:rsidRPr="00647307">
              <w:rPr>
                <w:i/>
                <w:sz w:val="28"/>
                <w:szCs w:val="28"/>
              </w:rPr>
              <w:t xml:space="preserve">Прозрачность </w:t>
            </w:r>
            <w:r w:rsidRPr="00647307">
              <w:rPr>
                <w:sz w:val="28"/>
                <w:szCs w:val="28"/>
              </w:rPr>
              <w:t>означает обеспечение доступности информации о  деятельности</w:t>
            </w:r>
            <w:r>
              <w:rPr>
                <w:sz w:val="28"/>
                <w:szCs w:val="28"/>
              </w:rPr>
              <w:t xml:space="preserve"> МБДОУ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№11 «Колокольчик»</w:t>
            </w:r>
            <w:r w:rsidRPr="00647307">
              <w:rPr>
                <w:sz w:val="28"/>
                <w:szCs w:val="28"/>
              </w:rPr>
              <w:t xml:space="preserve"> (далее - Учреждение). Вся деятельность 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      </w:r>
          </w:p>
          <w:p w:rsidR="007E39FA" w:rsidRPr="00647307" w:rsidRDefault="007E39FA" w:rsidP="00773721">
            <w:pPr>
              <w:jc w:val="left"/>
              <w:rPr>
                <w:b/>
                <w:sz w:val="28"/>
                <w:szCs w:val="28"/>
              </w:rPr>
            </w:pPr>
            <w:r w:rsidRPr="00647307">
              <w:rPr>
                <w:b/>
                <w:sz w:val="28"/>
                <w:szCs w:val="28"/>
              </w:rPr>
              <w:t xml:space="preserve">                              3. Противодействие коррупции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3.1. Приоритетом в деятельности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3.2. Для работников Учреждения недопустимо нарушение закона.  Этот ведущий принцип действует на всех уровнях деятельности. Каждый работник, совершивший правонарушение, несет административную, гражданско-правовую, уголовную, дисциплинарную ответственность в общем порядке.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lastRenderedPageBreak/>
              <w:t xml:space="preserve">3.2. Важнейшей мерой по поддержанию безупречной репутации Учреждения является ответственное и добросовестное выполнение обязательств, соблюдение Кодекса профессиональной этики работников, который устанавливает этические правила и нормы, являющиеся системой определенных нравственных стандартов поведения, обеспечивающих реализацию уставных видов деятельности Учреждения. 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3.3. Добросовестное исполнение служебных обязанностей и постоянное улучшение качества предоставления муниципальных услуг являются главными приоритетами в отношениях работников Учреждения.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3.4. В отношениях с населением недопустимо использование любых способов прямого или косвенного воздействия с целью получения незаконной выгоды.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3.5. В Учреждении недопустимы любые формы коррупции, работники в своей деятельности обязаны строго выполнять требования законодательства и правовых актов о противодействии коррупции.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 xml:space="preserve">3.6. В случае принуждения гражданина работником Учреждения к предоставлению незаконных выгод, он вправе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 Работник Учреждения обо всех случаях обращения к нему каких-либо лиц в целях склонения к совершению коррупционных правонарушений обязан уведомлять работодателя в письменной форме. 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3.7. В Учреждении недопустимо осуществление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3.8. В Учреждении недопустимо осуществление деятельности с использованием методов принуждения, а также нанесения ущерба или вреда, или угрозы нанесения ущерба или вреда прямо или косвенно любой стороне, или имуществу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3.9. В Учреждении недопустимы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 xml:space="preserve">3.10. В учреждении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доказательств или совершение ложных заявлений с целью создать существенные препятствия для расследования, проводимого правоохранительными органами или  Комиссией </w:t>
            </w:r>
            <w:r w:rsidRPr="00647307">
              <w:rPr>
                <w:sz w:val="28"/>
                <w:szCs w:val="28"/>
              </w:rPr>
              <w:lastRenderedPageBreak/>
              <w:t>Учреждения по этике, 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действий, совершаемые с целью создания существенных препятствий для расследования.</w:t>
            </w:r>
          </w:p>
          <w:p w:rsidR="007E39FA" w:rsidRPr="00647307" w:rsidRDefault="007E39FA" w:rsidP="00773721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Pr="00647307">
              <w:rPr>
                <w:b/>
                <w:sz w:val="28"/>
                <w:szCs w:val="28"/>
              </w:rPr>
              <w:t>4. Обращение с подарками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 xml:space="preserve">4.1. По отношению к обращению с подарками в Учреждении сформированы следующие принципы: законность и ответственность. 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4.2. Работникам запрещается принимать подарки,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5. Недопущение конфликта интересов</w:t>
            </w:r>
          </w:p>
          <w:p w:rsidR="007E39FA" w:rsidRPr="00647307" w:rsidRDefault="007E39FA" w:rsidP="00773721">
            <w:pPr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5.1. Развитие потенциала работников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допустимы конфликты интересов – положения, в котором личные интересы работника противоречили бы интересам общества.</w:t>
            </w:r>
          </w:p>
          <w:p w:rsidR="007E39FA" w:rsidRPr="00647307" w:rsidRDefault="007E39FA" w:rsidP="00773721">
            <w:pPr>
              <w:spacing w:after="0"/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>5.2. К явному конфликту интересов относятся ситуации,  когда личный интерес преобладает над профессиональными обязанностями и задачами работников Учреждения.</w:t>
            </w:r>
          </w:p>
          <w:p w:rsidR="007E39FA" w:rsidRDefault="007E39FA" w:rsidP="00773721">
            <w:pPr>
              <w:spacing w:after="240"/>
              <w:jc w:val="left"/>
              <w:rPr>
                <w:sz w:val="28"/>
                <w:szCs w:val="28"/>
              </w:rPr>
            </w:pPr>
            <w:r w:rsidRPr="00647307">
              <w:rPr>
                <w:sz w:val="28"/>
                <w:szCs w:val="28"/>
              </w:rPr>
              <w:t xml:space="preserve">        К возможному конфликту интересов относятся ситуации, когда личный интерес потенциально влияет на профессиональные обязанности и задачи работников.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Pr="00647307">
              <w:rPr>
                <w:sz w:val="28"/>
                <w:szCs w:val="28"/>
              </w:rPr>
              <w:t>5.3. При возникновении явного или возможного конфликта интересов работник Учреждения должен уведомить директора организации.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647307">
              <w:rPr>
                <w:sz w:val="28"/>
                <w:szCs w:val="28"/>
              </w:rPr>
              <w:t>5.4. Предупреждение и урегулирование конфликта интересов, способного привести к причинению вреда законным интересам общества осуществляет Комиссия Учреждения по этике, служебному поведению и урегулированию конфликта интересов.</w:t>
            </w:r>
            <w:r>
              <w:rPr>
                <w:sz w:val="28"/>
                <w:szCs w:val="28"/>
              </w:rPr>
              <w:t xml:space="preserve">      </w:t>
            </w:r>
          </w:p>
          <w:p w:rsidR="007E39FA" w:rsidRPr="00647307" w:rsidRDefault="007E39FA" w:rsidP="00773721">
            <w:pPr>
              <w:spacing w:after="24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  <w:r w:rsidRPr="00647307">
              <w:rPr>
                <w:b/>
                <w:sz w:val="28"/>
                <w:szCs w:val="28"/>
              </w:rPr>
              <w:t>6. Конфиденциальность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647307">
              <w:rPr>
                <w:sz w:val="28"/>
                <w:szCs w:val="28"/>
              </w:rPr>
              <w:t>6.1. 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Учреждением.</w:t>
            </w:r>
          </w:p>
          <w:p w:rsidR="007E39FA" w:rsidRPr="00647307" w:rsidRDefault="007E39FA" w:rsidP="0077372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39FA" w:rsidRPr="00647307" w:rsidRDefault="007E39FA" w:rsidP="00773721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7E39FA" w:rsidRPr="00647307" w:rsidRDefault="007E39FA" w:rsidP="00773721">
            <w:pPr>
              <w:spacing w:after="0" w:line="240" w:lineRule="auto"/>
              <w:jc w:val="left"/>
              <w:rPr>
                <w:i/>
                <w:sz w:val="28"/>
                <w:szCs w:val="28"/>
              </w:rPr>
            </w:pPr>
          </w:p>
        </w:tc>
      </w:tr>
    </w:tbl>
    <w:p w:rsidR="007E39FA" w:rsidRPr="00647307" w:rsidRDefault="007E39FA" w:rsidP="007E39FA">
      <w:pPr>
        <w:spacing w:after="0"/>
        <w:jc w:val="left"/>
        <w:rPr>
          <w:sz w:val="28"/>
          <w:szCs w:val="28"/>
        </w:rPr>
      </w:pPr>
    </w:p>
    <w:p w:rsidR="003947E2" w:rsidRDefault="003947E2" w:rsidP="007E39FA">
      <w:pPr>
        <w:ind w:left="0" w:firstLine="0"/>
      </w:pPr>
    </w:p>
    <w:sectPr w:rsidR="003947E2" w:rsidSect="007E39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9FA"/>
    <w:rsid w:val="003947E2"/>
    <w:rsid w:val="005C63BA"/>
    <w:rsid w:val="007E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FA"/>
    <w:pPr>
      <w:spacing w:after="52" w:line="242" w:lineRule="auto"/>
      <w:ind w:left="-10" w:right="1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9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2022-10-24T15:58:00Z</dcterms:created>
  <dcterms:modified xsi:type="dcterms:W3CDTF">2022-10-24T15:58:00Z</dcterms:modified>
</cp:coreProperties>
</file>